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5245"/>
      </w:tblGrid>
      <w:tr w:rsidR="00121C64" w:rsidTr="00963E53">
        <w:tc>
          <w:tcPr>
            <w:tcW w:w="4248" w:type="dxa"/>
          </w:tcPr>
          <w:p w:rsidR="00121C64" w:rsidRDefault="00121C64" w:rsidP="00963E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C64" w:rsidRDefault="00121C64" w:rsidP="00963E5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Приложение № 1</w:t>
            </w:r>
          </w:p>
          <w:p w:rsidR="00121C64" w:rsidRDefault="00121C64" w:rsidP="006D7D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8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приказу №</w:t>
            </w:r>
            <w:r w:rsidR="006D7D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  <w:r w:rsidR="00AE7C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  <w:r w:rsidRPr="008648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 от «0</w:t>
            </w:r>
            <w:r w:rsidR="00AE7C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  <w:r w:rsidRPr="0086483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» сентября 2022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а</w:t>
            </w:r>
          </w:p>
        </w:tc>
      </w:tr>
    </w:tbl>
    <w:p w:rsidR="00121C64" w:rsidRDefault="00121C64" w:rsidP="0012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1C64" w:rsidRDefault="00121C64" w:rsidP="0012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21C64" w:rsidRPr="00E57FC3" w:rsidTr="00963E53">
        <w:tc>
          <w:tcPr>
            <w:tcW w:w="4672" w:type="dxa"/>
          </w:tcPr>
          <w:p w:rsidR="00121C64" w:rsidRPr="00E57FC3" w:rsidRDefault="00121C64" w:rsidP="00963E5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aps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4673" w:type="dxa"/>
          </w:tcPr>
          <w:p w:rsidR="00121C64" w:rsidRPr="00E57FC3" w:rsidRDefault="00121C64" w:rsidP="00963E53">
            <w:pPr>
              <w:rPr>
                <w:rFonts w:eastAsia="Arial Unicode MS"/>
                <w:lang w:bidi="ru-RU"/>
              </w:rPr>
            </w:pPr>
          </w:p>
        </w:tc>
      </w:tr>
    </w:tbl>
    <w:p w:rsidR="00083253" w:rsidRDefault="00121C64" w:rsidP="000832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D0E2B">
        <w:rPr>
          <w:rFonts w:ascii="Times New Roman" w:eastAsia="Times New Roman" w:hAnsi="Times New Roman" w:cs="Times New Roman"/>
          <w:b/>
          <w:bCs/>
          <w:sz w:val="24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лан работы</w:t>
      </w:r>
      <w:r w:rsidR="00083253" w:rsidRPr="00083253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083253" w:rsidRPr="00ED0E2B" w:rsidRDefault="00083253" w:rsidP="000832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МБДОУ «Детский сад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Тансылу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</w:rPr>
        <w:t>ашлык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>» НМР РТ</w:t>
      </w:r>
    </w:p>
    <w:p w:rsidR="00121C64" w:rsidRPr="00ED5B3F" w:rsidRDefault="00121C64" w:rsidP="004C48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 противодействию терроризму и экстремизму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на </w:t>
      </w:r>
      <w:r w:rsidR="00083253">
        <w:rPr>
          <w:rFonts w:ascii="Times New Roman" w:eastAsia="Times New Roman" w:hAnsi="Times New Roman" w:cs="Times New Roman"/>
          <w:b/>
          <w:sz w:val="24"/>
          <w:szCs w:val="28"/>
        </w:rPr>
        <w:t>2022-2023 учебный год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6211"/>
        <w:gridCol w:w="49"/>
        <w:gridCol w:w="1802"/>
        <w:gridCol w:w="1492"/>
      </w:tblGrid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11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</w:t>
            </w: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</w:tr>
      <w:tr w:rsidR="00121C64" w:rsidRPr="00417F15" w:rsidTr="00963E53">
        <w:trPr>
          <w:jc w:val="center"/>
        </w:trPr>
        <w:tc>
          <w:tcPr>
            <w:tcW w:w="10134" w:type="dxa"/>
            <w:gridSpan w:val="5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Первоочередные, неотложные мероприятия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  <w:vAlign w:val="center"/>
          </w:tcPr>
          <w:p w:rsidR="00400374" w:rsidRPr="00400374" w:rsidRDefault="00400374" w:rsidP="004003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374">
              <w:rPr>
                <w:rFonts w:ascii="Times New Roman" w:hAnsi="Times New Roman" w:cs="Times New Roman"/>
                <w:b/>
                <w:sz w:val="20"/>
                <w:szCs w:val="20"/>
              </w:rPr>
              <w:t>ИЗУЧЕНИЕ ДОКУМЕНТОВ: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1. Федеральный закон Российской Федерации от 6 марта 2006 г. № 35-ФЗ «</w:t>
            </w:r>
            <w:proofErr w:type="gramStart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 противодействию террориз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му».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2. Концепция противодействия терроризму в Российской Федерации, утвержденная Президентом Российской Федерации 5 октяб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ря 2009 года.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3. Постановление Правительства Российской Федерации от 2 августа 2019 г. № 1006 «Об утверждении требований к антитеррористич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ской защищенности объектов (территорий) Министерства просвещ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ния Российской Федерации и объектов (территорий), относящихся к сфере деятельности Министерства просвещения Российской Федер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ции, и формы паспорта безопасности этих объектов (террит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орий)» (далее – Постановление).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4. Федеральный закон от 30 декабря 2009 г. № 384-ФЗ «Технический регламент о безопасности зданий и сооружений». 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5. ГОСТ </w:t>
            </w:r>
            <w:proofErr w:type="gramStart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 58485-2019. «Национальный стандарт Российской Фед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рации. Обеспечение безопасности образовательных организаций. Оказание охранных услуг на объектах дошкольных, общеобразов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тельных и профессиональных образовательных организаций. Общие требования» (далее – Стандарт). </w:t>
            </w:r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Рекомендации по оборудованию инженерно-техническими средс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вами охраны социально значимых объектов (территорий), наход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щихся в сфере деятельности Министерства просвещения Российской Федерации, разработанные федеральным казенным учреждением «Научно-исследовательский центр «Охрана» Федеральной службы войск национальной гвардии Российской Федерации» (далее – Рек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мендации) и размещенные на официальном сайте </w:t>
            </w:r>
            <w:proofErr w:type="spellStart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Росгвардии</w:t>
            </w:r>
            <w:proofErr w:type="spellEnd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:rsidR="00083253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7. Типовая модель действий нарушителя, совершающего на объекте образования преступление террористической направленности в фо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мах вооруженного нападения, размещения взрывного устройства, захвата заложников. </w:t>
            </w:r>
          </w:p>
          <w:p w:rsidR="00121C64" w:rsidRPr="004A27C9" w:rsidRDefault="00083253" w:rsidP="000832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8. Алгоритмы действий персонала образовательной организации, работников частных охранных организаций и обучающихся при с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ций с территориальными органами МВД России, </w:t>
            </w:r>
            <w:proofErr w:type="spellStart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>Росгвардии</w:t>
            </w:r>
            <w:proofErr w:type="spellEnd"/>
            <w:r w:rsidRPr="00083253">
              <w:rPr>
                <w:rFonts w:ascii="Times New Roman" w:hAnsi="Times New Roman" w:cs="Times New Roman"/>
                <w:sz w:val="20"/>
                <w:szCs w:val="20"/>
              </w:rPr>
              <w:t xml:space="preserve"> и ФСБ России. 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92" w:type="dxa"/>
            <w:shd w:val="clear" w:color="auto" w:fill="auto"/>
          </w:tcPr>
          <w:p w:rsidR="00121C64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  <w:r w:rsidR="0040037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0037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сотрудники ДОУ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  <w:r w:rsidR="0040037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00374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внешней безопасности (наличие замков на складских помещениях, воротах, исправность звонков, электронных замков на входных дверях и калитке, дежурство на вахте)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  по обеспечению безопасности, антитеррористической защищенности сотрудников и детей в условиях повседневной де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года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действиям при поступлении угрозы террористическ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го акта по телефону, при поступлении угрозы террористического акта в письменном виде, по действиям при захвате террористами з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ложников. 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пропускному режиму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инструкций и памяток о порядке действий в случае угр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зы совершения террористического акта,</w:t>
            </w:r>
          </w:p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информационных плакатов.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Помещение информации по антитеррору на сайте </w:t>
            </w:r>
            <w:r w:rsidR="00E304E6">
              <w:rPr>
                <w:rFonts w:ascii="Times New Roman" w:eastAsia="Times New Roman" w:hAnsi="Times New Roman" w:cs="Times New Roman"/>
                <w:sz w:val="20"/>
                <w:szCs w:val="20"/>
              </w:rPr>
              <w:t>ДОУ (новостном блоке)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Осмотр территории на наличии посторонних и подозрительных предметов </w:t>
            </w:r>
          </w:p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Ежедневно: утром, перед прогулками</w:t>
            </w:r>
          </w:p>
        </w:tc>
        <w:tc>
          <w:tcPr>
            <w:tcW w:w="1492" w:type="dxa"/>
            <w:shd w:val="clear" w:color="auto" w:fill="auto"/>
          </w:tcPr>
          <w:p w:rsidR="00400374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хозяйством, </w:t>
            </w:r>
            <w:r w:rsidR="00121C64"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дворник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Утром в 6.00 часов</w:t>
            </w:r>
          </w:p>
        </w:tc>
        <w:tc>
          <w:tcPr>
            <w:tcW w:w="1492" w:type="dxa"/>
            <w:shd w:val="clear" w:color="auto" w:fill="auto"/>
          </w:tcPr>
          <w:p w:rsidR="00400374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Сторожа,</w:t>
            </w:r>
          </w:p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всех посетителей в журнале на вахте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Заведующий,</w:t>
            </w:r>
            <w:r w:rsidR="004003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сторожа</w:t>
            </w:r>
            <w:proofErr w:type="gramEnd"/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, д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журные с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трудники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встречи с представителем УВД с проведением бесед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 раза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по ГО и ЧС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Постоянное содержание в порядке подвальные, подсобные помещ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ния и запасные выходы из ДОУ, которые должны быть закрыты и опечатаны. Проверка состояния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Педагогам прибывать на свои рабочие места за 10-15 минут до нач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ла приема детей с целью проверки их состояния на предмет отсутс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вия посторонних и подозрительных предметов.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инструкций и памяток о порядке действий в случае угр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зы совершения террористического акта, информационных плакатов.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по ГО и ЧС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1раз в год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по ГО и ЧС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Контроль за исправностью работы систем АПС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40037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Контроль за состоянием тревожной кнопки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</w:t>
            </w:r>
          </w:p>
        </w:tc>
      </w:tr>
      <w:tr w:rsidR="00121C64" w:rsidRPr="00417F15" w:rsidTr="00400374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numPr>
                <w:ilvl w:val="0"/>
                <w:numId w:val="2"/>
              </w:numPr>
              <w:spacing w:after="0" w:line="240" w:lineRule="auto"/>
              <w:ind w:left="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1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Анализ работы по антитеррористической защищенности ДОУ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1492" w:type="dxa"/>
            <w:shd w:val="clear" w:color="auto" w:fill="auto"/>
          </w:tcPr>
          <w:p w:rsidR="00121C64" w:rsidRPr="00417F15" w:rsidRDefault="00121C64" w:rsidP="0040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121C64" w:rsidRPr="00417F15" w:rsidTr="00963E53">
        <w:trPr>
          <w:jc w:val="center"/>
        </w:trPr>
        <w:tc>
          <w:tcPr>
            <w:tcW w:w="10134" w:type="dxa"/>
            <w:gridSpan w:val="5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 с детьми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Занятия, тематические беседы: «Как я должен поступать»;</w:t>
            </w:r>
          </w:p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«Как вызвать полицию»; «Правила поведения в городском транспо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те»; «Служба специального назначения»; «Когда мамы нет дома»;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пе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спективному пл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– в чем выражается их взаимосвязь?»;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по ГО и ЧС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занятий ОБЖ в группах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кале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дарному плану групп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выставки детских рисунков: «Чтобы не было беды», 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«Я хочу жить счастливо»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кале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дарному плану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кале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дарному плану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21C64" w:rsidRPr="00417F15" w:rsidTr="00963E53">
        <w:trPr>
          <w:jc w:val="center"/>
        </w:trPr>
        <w:tc>
          <w:tcPr>
            <w:tcW w:w="10134" w:type="dxa"/>
            <w:gridSpan w:val="5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бесед с родителями о режиме посещения МБДОУ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Воспитатели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родительских собраний с включением тематики  по ант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террору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21C64" w:rsidRPr="00417F15" w:rsidTr="00963E53">
        <w:trPr>
          <w:jc w:val="center"/>
        </w:trPr>
        <w:tc>
          <w:tcPr>
            <w:tcW w:w="580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121C64" w:rsidRPr="00417F15" w:rsidRDefault="00121C64" w:rsidP="0096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информационных стендов (папки-передвижки, консул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тационные папки, памятки, буклеты и т. п.)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121C64" w:rsidRPr="00417F15" w:rsidRDefault="00121C64" w:rsidP="00963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F1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</w:tbl>
    <w:p w:rsidR="00121C64" w:rsidRPr="00417F15" w:rsidRDefault="00121C64" w:rsidP="004C48F9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121C64" w:rsidRPr="00417F15" w:rsidSect="00083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B57"/>
    <w:multiLevelType w:val="multilevel"/>
    <w:tmpl w:val="FFFC28E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9D42FB5"/>
    <w:multiLevelType w:val="hybridMultilevel"/>
    <w:tmpl w:val="E17E3FD8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13106A"/>
    <w:multiLevelType w:val="multilevel"/>
    <w:tmpl w:val="D370F2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81C0CD7"/>
    <w:multiLevelType w:val="hybridMultilevel"/>
    <w:tmpl w:val="67385992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53045C"/>
    <w:multiLevelType w:val="hybridMultilevel"/>
    <w:tmpl w:val="E37A511A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4C5566"/>
    <w:multiLevelType w:val="multilevel"/>
    <w:tmpl w:val="D370F2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F575C5B"/>
    <w:multiLevelType w:val="hybridMultilevel"/>
    <w:tmpl w:val="9C944A18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0172A1"/>
    <w:multiLevelType w:val="hybridMultilevel"/>
    <w:tmpl w:val="B538A002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C34101"/>
    <w:multiLevelType w:val="hybridMultilevel"/>
    <w:tmpl w:val="0E1EF0E6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7C5E36"/>
    <w:multiLevelType w:val="hybridMultilevel"/>
    <w:tmpl w:val="14B0E206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402FB1"/>
    <w:multiLevelType w:val="hybridMultilevel"/>
    <w:tmpl w:val="A2062FBE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0F2F0B"/>
    <w:multiLevelType w:val="hybridMultilevel"/>
    <w:tmpl w:val="04883D4C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8D7C78"/>
    <w:multiLevelType w:val="hybridMultilevel"/>
    <w:tmpl w:val="A260D6C6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D0162B"/>
    <w:multiLevelType w:val="hybridMultilevel"/>
    <w:tmpl w:val="6CE8938C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466503"/>
    <w:multiLevelType w:val="hybridMultilevel"/>
    <w:tmpl w:val="EBC46134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D7F74"/>
    <w:multiLevelType w:val="hybridMultilevel"/>
    <w:tmpl w:val="BAE6B672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337E4B"/>
    <w:multiLevelType w:val="hybridMultilevel"/>
    <w:tmpl w:val="CCE64CC0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A5550F"/>
    <w:multiLevelType w:val="hybridMultilevel"/>
    <w:tmpl w:val="B84484E4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E66B05"/>
    <w:multiLevelType w:val="hybridMultilevel"/>
    <w:tmpl w:val="FC3A00DA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2F2EE0"/>
    <w:multiLevelType w:val="hybridMultilevel"/>
    <w:tmpl w:val="1B3C397A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9B45BC2"/>
    <w:multiLevelType w:val="hybridMultilevel"/>
    <w:tmpl w:val="E4B0C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9232D0"/>
    <w:multiLevelType w:val="hybridMultilevel"/>
    <w:tmpl w:val="0A78112A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E311CE"/>
    <w:multiLevelType w:val="hybridMultilevel"/>
    <w:tmpl w:val="3EB622EE"/>
    <w:lvl w:ilvl="0" w:tplc="621A00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95309E"/>
    <w:multiLevelType w:val="multilevel"/>
    <w:tmpl w:val="D370F2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71A80EF8"/>
    <w:multiLevelType w:val="hybridMultilevel"/>
    <w:tmpl w:val="C35AED1C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20C0A52"/>
    <w:multiLevelType w:val="hybridMultilevel"/>
    <w:tmpl w:val="27FA0792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2267EE6"/>
    <w:multiLevelType w:val="hybridMultilevel"/>
    <w:tmpl w:val="B74C55A2"/>
    <w:lvl w:ilvl="0" w:tplc="85A0AD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CC4325"/>
    <w:multiLevelType w:val="hybridMultilevel"/>
    <w:tmpl w:val="655287A4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922082"/>
    <w:multiLevelType w:val="hybridMultilevel"/>
    <w:tmpl w:val="809EBD6E"/>
    <w:lvl w:ilvl="0" w:tplc="932C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8"/>
  </w:num>
  <w:num w:numId="4">
    <w:abstractNumId w:val="22"/>
  </w:num>
  <w:num w:numId="5">
    <w:abstractNumId w:val="6"/>
  </w:num>
  <w:num w:numId="6">
    <w:abstractNumId w:val="26"/>
  </w:num>
  <w:num w:numId="7">
    <w:abstractNumId w:val="0"/>
  </w:num>
  <w:num w:numId="8">
    <w:abstractNumId w:val="7"/>
  </w:num>
  <w:num w:numId="9">
    <w:abstractNumId w:val="1"/>
  </w:num>
  <w:num w:numId="10">
    <w:abstractNumId w:val="12"/>
  </w:num>
  <w:num w:numId="11">
    <w:abstractNumId w:val="29"/>
  </w:num>
  <w:num w:numId="12">
    <w:abstractNumId w:val="16"/>
  </w:num>
  <w:num w:numId="13">
    <w:abstractNumId w:val="19"/>
  </w:num>
  <w:num w:numId="14">
    <w:abstractNumId w:val="27"/>
  </w:num>
  <w:num w:numId="15">
    <w:abstractNumId w:val="24"/>
  </w:num>
  <w:num w:numId="16">
    <w:abstractNumId w:val="4"/>
  </w:num>
  <w:num w:numId="17">
    <w:abstractNumId w:val="25"/>
  </w:num>
  <w:num w:numId="18">
    <w:abstractNumId w:val="5"/>
  </w:num>
  <w:num w:numId="19">
    <w:abstractNumId w:val="23"/>
  </w:num>
  <w:num w:numId="20">
    <w:abstractNumId w:val="2"/>
  </w:num>
  <w:num w:numId="21">
    <w:abstractNumId w:val="17"/>
  </w:num>
  <w:num w:numId="22">
    <w:abstractNumId w:val="11"/>
  </w:num>
  <w:num w:numId="23">
    <w:abstractNumId w:val="13"/>
  </w:num>
  <w:num w:numId="24">
    <w:abstractNumId w:val="8"/>
  </w:num>
  <w:num w:numId="25">
    <w:abstractNumId w:val="15"/>
  </w:num>
  <w:num w:numId="26">
    <w:abstractNumId w:val="14"/>
  </w:num>
  <w:num w:numId="27">
    <w:abstractNumId w:val="3"/>
  </w:num>
  <w:num w:numId="28">
    <w:abstractNumId w:val="10"/>
  </w:num>
  <w:num w:numId="29">
    <w:abstractNumId w:val="2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C678B"/>
    <w:rsid w:val="00083253"/>
    <w:rsid w:val="000C678B"/>
    <w:rsid w:val="00121C64"/>
    <w:rsid w:val="002D5098"/>
    <w:rsid w:val="002E710E"/>
    <w:rsid w:val="00400374"/>
    <w:rsid w:val="004C48F9"/>
    <w:rsid w:val="006B383B"/>
    <w:rsid w:val="006D7DB8"/>
    <w:rsid w:val="006F77C7"/>
    <w:rsid w:val="00753F77"/>
    <w:rsid w:val="007C1548"/>
    <w:rsid w:val="00915EE2"/>
    <w:rsid w:val="00994223"/>
    <w:rsid w:val="00A05241"/>
    <w:rsid w:val="00A85F55"/>
    <w:rsid w:val="00AE7CD7"/>
    <w:rsid w:val="00B51655"/>
    <w:rsid w:val="00E304E6"/>
    <w:rsid w:val="00E5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7">
    <w:name w:val="Сетка таблицы27"/>
    <w:basedOn w:val="a1"/>
    <w:uiPriority w:val="59"/>
    <w:rsid w:val="000C6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6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C678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customStyle="1" w:styleId="2">
    <w:name w:val="Сетка таблицы2"/>
    <w:basedOn w:val="a1"/>
    <w:next w:val="a3"/>
    <w:uiPriority w:val="39"/>
    <w:rsid w:val="0012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2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21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21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тиль"/>
    <w:rsid w:val="00121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5</cp:revision>
  <cp:lastPrinted>2022-12-01T20:04:00Z</cp:lastPrinted>
  <dcterms:created xsi:type="dcterms:W3CDTF">2022-11-23T07:21:00Z</dcterms:created>
  <dcterms:modified xsi:type="dcterms:W3CDTF">2022-12-01T20:05:00Z</dcterms:modified>
</cp:coreProperties>
</file>